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Дело № </w:t>
      </w:r>
      <w:r w:rsidR="007F13D4">
        <w:rPr>
          <w:b w:val="0"/>
          <w:sz w:val="28"/>
        </w:rPr>
        <w:t>*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7F13D4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291866">
        <w:rPr>
          <w:sz w:val="28"/>
        </w:rPr>
        <w:t>30 июня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 w:rsidRPr="009A3004" w:rsidP="009A3004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  <w:r w:rsidRPr="009A3004" w:rsidR="00291866">
        <w:rPr>
          <w:sz w:val="28"/>
        </w:rPr>
        <w:t xml:space="preserve">исполняя обязанности мирового судьи судебного участка № 3 </w:t>
      </w:r>
      <w:r w:rsidRPr="009A3004" w:rsidR="00291866">
        <w:rPr>
          <w:sz w:val="28"/>
        </w:rPr>
        <w:t>Няганского</w:t>
      </w:r>
      <w:r w:rsidRPr="009A3004" w:rsidR="00291866">
        <w:rPr>
          <w:sz w:val="28"/>
        </w:rPr>
        <w:t xml:space="preserve"> судебного района Ханты-Мансийского автономного округа – Югры, </w:t>
      </w:r>
    </w:p>
    <w:p w:rsidR="00291866" w:rsidRPr="009A3004" w:rsidP="009A3004">
      <w:pPr>
        <w:pStyle w:val="BodyText"/>
        <w:ind w:right="282" w:firstLine="708"/>
        <w:rPr>
          <w:sz w:val="28"/>
        </w:rPr>
      </w:pPr>
      <w:r w:rsidRPr="009A3004">
        <w:rPr>
          <w:sz w:val="28"/>
        </w:rPr>
        <w:t>с уча</w:t>
      </w:r>
      <w:r w:rsidRPr="009A3004">
        <w:rPr>
          <w:sz w:val="28"/>
        </w:rPr>
        <w:t>стием лица, в отношении которого ведется производство по делу об административном правонарушении, Игонина В.С.,</w:t>
      </w:r>
    </w:p>
    <w:p w:rsidR="006F495E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91866">
        <w:rPr>
          <w:sz w:val="28"/>
        </w:rPr>
        <w:t>Игонина Владимира Сергеевича</w:t>
      </w:r>
      <w:r>
        <w:rPr>
          <w:sz w:val="28"/>
        </w:rPr>
        <w:t xml:space="preserve">, </w:t>
      </w:r>
      <w:r w:rsidR="007F13D4">
        <w:rPr>
          <w:sz w:val="28"/>
        </w:rPr>
        <w:t>***</w:t>
      </w:r>
      <w:r w:rsidR="00956C22">
        <w:rPr>
          <w:sz w:val="28"/>
        </w:rPr>
        <w:t>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</w:t>
      </w:r>
      <w:r>
        <w:rPr>
          <w:sz w:val="28"/>
        </w:rPr>
        <w:t xml:space="preserve">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291866" w:rsidP="00291866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14 марта 2025 года</w:t>
      </w:r>
      <w:r w:rsidR="00C158A1">
        <w:rPr>
          <w:sz w:val="28"/>
        </w:rPr>
        <w:t xml:space="preserve"> </w:t>
      </w:r>
      <w:r>
        <w:rPr>
          <w:sz w:val="28"/>
        </w:rPr>
        <w:t>Игонин В.С.</w:t>
      </w:r>
      <w:r w:rsidR="00C158A1">
        <w:rPr>
          <w:sz w:val="28"/>
        </w:rPr>
        <w:t xml:space="preserve">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</w:t>
      </w:r>
      <w:r w:rsidR="007F13D4">
        <w:rPr>
          <w:sz w:val="28"/>
        </w:rPr>
        <w:t>***</w:t>
      </w:r>
      <w:r w:rsidR="0066551E"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>
        <w:rPr>
          <w:sz w:val="28"/>
        </w:rPr>
        <w:t xml:space="preserve">1 </w:t>
      </w:r>
      <w:r w:rsidR="00947241">
        <w:rPr>
          <w:sz w:val="28"/>
        </w:rPr>
        <w:t>5</w:t>
      </w:r>
      <w:r w:rsidR="00553865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</w:t>
      </w:r>
      <w:r>
        <w:rPr>
          <w:sz w:val="28"/>
        </w:rPr>
        <w:t xml:space="preserve">назначенный постановлением ГИБДД </w:t>
      </w:r>
      <w:r w:rsidR="00956C22">
        <w:rPr>
          <w:sz w:val="28"/>
        </w:rPr>
        <w:t>О</w:t>
      </w:r>
      <w:r>
        <w:rPr>
          <w:sz w:val="28"/>
        </w:rPr>
        <w:t xml:space="preserve">МВД России по </w:t>
      </w:r>
      <w:r w:rsidR="00956C22">
        <w:rPr>
          <w:sz w:val="28"/>
        </w:rPr>
        <w:t>г.Нягани</w:t>
      </w:r>
      <w:r>
        <w:rPr>
          <w:sz w:val="28"/>
        </w:rPr>
        <w:t xml:space="preserve"> 18810086230001844759 от 02 января 2025 года, за совершение административного правонарушения, предусмотренного статьей </w:t>
      </w:r>
      <w:r>
        <w:rPr>
          <w:color w:val="C00000"/>
          <w:sz w:val="28"/>
        </w:rPr>
        <w:t>12.6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правонарушениях. </w:t>
      </w:r>
    </w:p>
    <w:p w:rsidR="00291866" w:rsidRPr="009A3004" w:rsidP="009A3004">
      <w:pPr>
        <w:ind w:right="282" w:firstLine="708"/>
        <w:jc w:val="both"/>
        <w:rPr>
          <w:sz w:val="28"/>
        </w:rPr>
      </w:pPr>
      <w:r w:rsidRPr="009A3004">
        <w:rPr>
          <w:sz w:val="28"/>
        </w:rPr>
        <w:t>При рассм</w:t>
      </w:r>
      <w:r w:rsidRPr="009A3004">
        <w:rPr>
          <w:sz w:val="28"/>
        </w:rPr>
        <w:t xml:space="preserve">отрении дела об административном правонарушении </w:t>
      </w:r>
      <w:r>
        <w:rPr>
          <w:sz w:val="28"/>
        </w:rPr>
        <w:t>Игонин В.С.</w:t>
      </w:r>
      <w:r w:rsidRPr="009A3004">
        <w:rPr>
          <w:sz w:val="28"/>
        </w:rPr>
        <w:t xml:space="preserve"> правом на защиту не воспользовался, с протоколом согласился, вину признал полностью.</w:t>
      </w:r>
    </w:p>
    <w:p w:rsidR="00291866" w:rsidRPr="009A3004" w:rsidP="009A3004">
      <w:pPr>
        <w:ind w:right="282" w:firstLine="708"/>
        <w:jc w:val="both"/>
        <w:rPr>
          <w:sz w:val="28"/>
        </w:rPr>
      </w:pPr>
      <w:r w:rsidRPr="009A3004">
        <w:rPr>
          <w:sz w:val="28"/>
        </w:rPr>
        <w:t xml:space="preserve">Исследовав материалы дела, заслушав </w:t>
      </w:r>
      <w:r w:rsidR="00956C22">
        <w:rPr>
          <w:sz w:val="28"/>
        </w:rPr>
        <w:t>Игонина В.С.</w:t>
      </w:r>
      <w:r w:rsidRPr="009A3004">
        <w:rPr>
          <w:sz w:val="28"/>
        </w:rPr>
        <w:t>, мировой судья находит его вину в совершении административного</w:t>
      </w:r>
      <w:r w:rsidRPr="009A3004">
        <w:rPr>
          <w:sz w:val="28"/>
        </w:rPr>
        <w:t xml:space="preserve"> правонарушения, предусмотренного частью 1 статьи 20.25 Кодекса Российской Федерации об административных правонарушениях, установленной по следующим основаниям. </w:t>
      </w:r>
    </w:p>
    <w:p w:rsidR="00291866" w:rsidP="00291866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>
        <w:rPr>
          <w:sz w:val="28"/>
        </w:rPr>
        <w:t>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91866" w:rsidP="00291866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</w:t>
      </w:r>
      <w:r>
        <w:rPr>
          <w:sz w:val="28"/>
        </w:rPr>
        <w:t xml:space="preserve">ого срока. Если окончание срока, исчисляемого </w:t>
      </w:r>
      <w:r>
        <w:rPr>
          <w:sz w:val="28"/>
        </w:rPr>
        <w:t>днями, приходится на нерабочий день, последним днем срока считается первый следующий за ним рабочий день.</w:t>
      </w:r>
    </w:p>
    <w:p w:rsidR="00291866" w:rsidP="00291866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о наложении административного штрафа вынесено              02 января 2025 года. Постановле</w:t>
      </w:r>
      <w:r>
        <w:rPr>
          <w:sz w:val="28"/>
        </w:rPr>
        <w:t>ние вступило в законную силу 13 января 2025 года. Оплатить штраф Игонин В.С. должен был до 13 марта 2025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91866" w:rsidP="00291866">
      <w:pPr>
        <w:ind w:right="282" w:firstLine="708"/>
        <w:jc w:val="both"/>
        <w:rPr>
          <w:sz w:val="28"/>
        </w:rPr>
      </w:pPr>
      <w:r>
        <w:rPr>
          <w:sz w:val="28"/>
        </w:rPr>
        <w:t>Вина Игонина В.С. в с</w:t>
      </w:r>
      <w:r>
        <w:rPr>
          <w:sz w:val="28"/>
        </w:rPr>
        <w:t xml:space="preserve">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91866" w:rsidP="00291866">
      <w:pPr>
        <w:ind w:right="282" w:firstLine="708"/>
        <w:jc w:val="both"/>
        <w:rPr>
          <w:sz w:val="28"/>
        </w:rPr>
      </w:pPr>
      <w:r>
        <w:rPr>
          <w:sz w:val="28"/>
        </w:rPr>
        <w:t>- протоколом № 86 ХМ 696083 по делу об адми</w:t>
      </w:r>
      <w:r>
        <w:rPr>
          <w:sz w:val="28"/>
        </w:rPr>
        <w:t>нистративном правонарушении от 28 июня 2025 года, в котором указаны обстоятельства совершения Игониным В.С. административного правонарушения;</w:t>
      </w:r>
    </w:p>
    <w:p w:rsidR="00956C22" w:rsidP="00956C22">
      <w:pPr>
        <w:autoSpaceDE w:val="0"/>
        <w:autoSpaceDN w:val="0"/>
        <w:adjustRightInd w:val="0"/>
        <w:ind w:right="282" w:firstLine="708"/>
        <w:jc w:val="both"/>
        <w:rPr>
          <w:sz w:val="28"/>
          <w:szCs w:val="28"/>
        </w:rPr>
      </w:pPr>
      <w:r>
        <w:rPr>
          <w:sz w:val="28"/>
        </w:rPr>
        <w:t xml:space="preserve">- постановлением ГИБДД ОМВД России по </w:t>
      </w:r>
      <w:r>
        <w:rPr>
          <w:sz w:val="28"/>
        </w:rPr>
        <w:t>г.Нягани</w:t>
      </w:r>
      <w:r>
        <w:rPr>
          <w:sz w:val="28"/>
        </w:rPr>
        <w:t xml:space="preserve"> 18810086230001844759 от 02 января 2025 года, </w:t>
      </w:r>
      <w:r w:rsidRPr="00A72377">
        <w:rPr>
          <w:sz w:val="28"/>
          <w:szCs w:val="28"/>
        </w:rPr>
        <w:t xml:space="preserve">в котором </w:t>
      </w:r>
      <w:r>
        <w:rPr>
          <w:sz w:val="28"/>
        </w:rPr>
        <w:t xml:space="preserve">Игонин В.С. </w:t>
      </w:r>
      <w:r w:rsidRPr="00407DAB">
        <w:rPr>
          <w:sz w:val="28"/>
          <w:szCs w:val="28"/>
        </w:rPr>
        <w:t xml:space="preserve">предупрежден о необходимости оплатить штраф, </w:t>
      </w:r>
      <w:r w:rsidRPr="00F95F35">
        <w:rPr>
          <w:sz w:val="28"/>
          <w:szCs w:val="28"/>
        </w:rPr>
        <w:t>копия постановления была вручена ему лично;</w:t>
      </w:r>
    </w:p>
    <w:p w:rsidR="007D2B13" w:rsidP="00291866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уведомлением ОГИБДД ОМВД по </w:t>
      </w:r>
      <w:r>
        <w:rPr>
          <w:sz w:val="28"/>
        </w:rPr>
        <w:t>г.Нягани</w:t>
      </w:r>
      <w:r>
        <w:rPr>
          <w:sz w:val="28"/>
        </w:rPr>
        <w:t>, согласно котор</w:t>
      </w:r>
      <w:r w:rsidR="00956C22">
        <w:rPr>
          <w:sz w:val="28"/>
        </w:rPr>
        <w:t>о</w:t>
      </w:r>
      <w:r>
        <w:rPr>
          <w:sz w:val="28"/>
        </w:rPr>
        <w:t>го Игонин В.С. в период с 02 января 2025 года по 28 июня 2025 года не оплатил административный штраф, наложенный</w:t>
      </w:r>
      <w:r>
        <w:rPr>
          <w:sz w:val="28"/>
        </w:rPr>
        <w:t xml:space="preserve"> на него постановлением ГИБДД </w:t>
      </w:r>
      <w:r w:rsidR="00956C22">
        <w:rPr>
          <w:sz w:val="28"/>
        </w:rPr>
        <w:t>О</w:t>
      </w:r>
      <w:r>
        <w:rPr>
          <w:sz w:val="28"/>
        </w:rPr>
        <w:t xml:space="preserve">МВД России по </w:t>
      </w:r>
      <w:r w:rsidR="00956C22">
        <w:rPr>
          <w:sz w:val="28"/>
        </w:rPr>
        <w:t>г.Нягани</w:t>
      </w:r>
      <w:r>
        <w:rPr>
          <w:sz w:val="28"/>
        </w:rPr>
        <w:t xml:space="preserve"> 18810086230001844759 от 02 января 2025 года, на реквизиты счета, указанные в постановлении</w:t>
      </w:r>
      <w:r w:rsidR="00956C22">
        <w:rPr>
          <w:sz w:val="28"/>
        </w:rPr>
        <w:t>.</w:t>
      </w:r>
    </w:p>
    <w:p w:rsidR="007D2B13" w:rsidRPr="0017731F" w:rsidP="007D2B13">
      <w:pPr>
        <w:ind w:right="282" w:firstLine="708"/>
        <w:jc w:val="both"/>
        <w:rPr>
          <w:sz w:val="28"/>
        </w:rPr>
      </w:pPr>
      <w:r w:rsidRPr="0017731F">
        <w:rPr>
          <w:sz w:val="28"/>
        </w:rPr>
        <w:t>Указанные доказательства были оценены в совокупности, в соответствии с треб</w:t>
      </w:r>
      <w:r>
        <w:rPr>
          <w:sz w:val="28"/>
        </w:rPr>
        <w:t xml:space="preserve">ованиями статьи 26.11 Кодекса </w:t>
      </w:r>
      <w:r w:rsidRPr="0017731F">
        <w:rPr>
          <w:sz w:val="28"/>
        </w:rPr>
        <w:t xml:space="preserve">  Рос</w:t>
      </w:r>
      <w:r w:rsidRPr="0017731F">
        <w:rPr>
          <w:sz w:val="28"/>
        </w:rPr>
        <w:t xml:space="preserve">сийской Федерации об административных правонарушениях. </w:t>
      </w:r>
    </w:p>
    <w:p w:rsidR="007D2B13" w:rsidRPr="0017731F" w:rsidP="007D2B13">
      <w:pPr>
        <w:ind w:right="282" w:firstLine="708"/>
        <w:jc w:val="both"/>
        <w:rPr>
          <w:sz w:val="28"/>
        </w:rPr>
      </w:pPr>
      <w:r w:rsidRPr="0017731F">
        <w:rPr>
          <w:sz w:val="28"/>
        </w:rPr>
        <w:t xml:space="preserve">Действия </w:t>
      </w:r>
      <w:r>
        <w:rPr>
          <w:sz w:val="28"/>
        </w:rPr>
        <w:t xml:space="preserve">Игонина В.С. </w:t>
      </w:r>
      <w:r w:rsidRPr="0017731F">
        <w:rPr>
          <w:sz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</w:t>
      </w:r>
      <w:r w:rsidRPr="0017731F">
        <w:rPr>
          <w:sz w:val="28"/>
        </w:rPr>
        <w:t>ый</w:t>
      </w:r>
      <w:r w:rsidRPr="0017731F">
        <w:t xml:space="preserve"> </w:t>
      </w:r>
      <w:r w:rsidRPr="0017731F">
        <w:rPr>
          <w:sz w:val="28"/>
        </w:rPr>
        <w:t>Кодексом Российской Федерации об административных правонарушениях.</w:t>
      </w:r>
    </w:p>
    <w:p w:rsidR="007D2B13" w:rsidRPr="0017731F" w:rsidP="007D2B13">
      <w:pPr>
        <w:ind w:right="282" w:firstLine="708"/>
        <w:jc w:val="both"/>
        <w:rPr>
          <w:sz w:val="28"/>
        </w:rPr>
      </w:pPr>
      <w:r w:rsidRPr="0017731F">
        <w:rPr>
          <w:sz w:val="28"/>
        </w:rPr>
        <w:t xml:space="preserve">При назначении административного наказания </w:t>
      </w:r>
      <w:r>
        <w:rPr>
          <w:sz w:val="28"/>
        </w:rPr>
        <w:t>Игонину В.С.</w:t>
      </w:r>
      <w:r w:rsidRPr="0017731F">
        <w:rPr>
          <w:sz w:val="28"/>
        </w:rPr>
        <w:t xml:space="preserve">, мировой судья учитывает характер совершенного </w:t>
      </w:r>
      <w:r>
        <w:rPr>
          <w:sz w:val="28"/>
        </w:rPr>
        <w:t>им</w:t>
      </w:r>
      <w:r w:rsidRPr="0017731F">
        <w:rPr>
          <w:sz w:val="28"/>
        </w:rPr>
        <w:t xml:space="preserve"> административного правонарушения.</w:t>
      </w:r>
    </w:p>
    <w:p w:rsidR="009A3004" w:rsidRPr="009A3004" w:rsidP="009A3004">
      <w:pPr>
        <w:ind w:right="282" w:firstLine="708"/>
        <w:jc w:val="both"/>
        <w:rPr>
          <w:sz w:val="28"/>
        </w:rPr>
      </w:pPr>
      <w:r w:rsidRPr="009A3004">
        <w:rPr>
          <w:sz w:val="28"/>
        </w:rPr>
        <w:t>Обстоятельством, смягчающим административную о</w:t>
      </w:r>
      <w:r w:rsidRPr="009A3004">
        <w:rPr>
          <w:sz w:val="28"/>
        </w:rPr>
        <w:t>тветственность, является признание Игониным В.С. своей вины.</w:t>
      </w:r>
    </w:p>
    <w:p w:rsidR="007D2B13" w:rsidRPr="0017731F" w:rsidP="007D2B13">
      <w:pPr>
        <w:ind w:right="282" w:firstLine="709"/>
        <w:jc w:val="both"/>
        <w:rPr>
          <w:sz w:val="28"/>
        </w:rPr>
      </w:pPr>
      <w:r w:rsidRPr="0017731F"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7D2B13" w:rsidRPr="0017731F" w:rsidP="007D2B13">
      <w:pPr>
        <w:ind w:right="282" w:firstLine="708"/>
        <w:jc w:val="both"/>
        <w:rPr>
          <w:sz w:val="28"/>
        </w:rPr>
      </w:pPr>
      <w:r w:rsidRPr="0017731F">
        <w:rPr>
          <w:sz w:val="28"/>
        </w:rPr>
        <w:t>В соответствии с частью 1 статьи 20.25 Кодекса Российской Федерации об административных правонарушениях, неупла</w:t>
      </w:r>
      <w:r w:rsidRPr="0017731F">
        <w:rPr>
          <w:sz w:val="28"/>
        </w:rPr>
        <w:t>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17731F">
        <w:rPr>
          <w:sz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004" w:rsidRPr="009A3004" w:rsidP="009A3004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</w:r>
      <w:r w:rsidRPr="009A3004">
        <w:rPr>
          <w:sz w:val="28"/>
        </w:rPr>
        <w:t xml:space="preserve">Согласно протокола о задержании лица № 434 от 28 июня 2025 года                     Игонин В.С. был доставлен в дежурную часть </w:t>
      </w:r>
      <w:r w:rsidRPr="009A3004">
        <w:rPr>
          <w:sz w:val="28"/>
        </w:rPr>
        <w:t xml:space="preserve">ОМВД России по </w:t>
      </w:r>
      <w:r w:rsidRPr="009A3004">
        <w:rPr>
          <w:sz w:val="28"/>
        </w:rPr>
        <w:t>г.Нягани</w:t>
      </w:r>
      <w:r w:rsidRPr="009A3004">
        <w:rPr>
          <w:sz w:val="28"/>
        </w:rPr>
        <w:t xml:space="preserve"> и задержан с 21 час</w:t>
      </w:r>
      <w:r>
        <w:rPr>
          <w:sz w:val="28"/>
        </w:rPr>
        <w:t>а</w:t>
      </w:r>
      <w:r w:rsidRPr="009A3004">
        <w:rPr>
          <w:sz w:val="28"/>
        </w:rPr>
        <w:t xml:space="preserve"> 35 минут 28 июня 2025 года</w:t>
      </w:r>
      <w:r>
        <w:rPr>
          <w:sz w:val="28"/>
        </w:rPr>
        <w:t xml:space="preserve"> до 09 часов 00 минут 30 июня 2025 года</w:t>
      </w:r>
      <w:r w:rsidRPr="009A3004">
        <w:rPr>
          <w:sz w:val="28"/>
        </w:rPr>
        <w:t>.</w:t>
      </w:r>
    </w:p>
    <w:p w:rsidR="007D2B13" w:rsidRPr="0017731F" w:rsidP="007D2B13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</w:r>
      <w:r w:rsidRPr="0017731F">
        <w:rPr>
          <w:sz w:val="28"/>
        </w:rPr>
        <w:t>На основании изложенного, руководствуясь частью 1 статьи 20.25, статьями 29.9, 29.10 Кодекса Российской Федерации об административных правонару</w:t>
      </w:r>
      <w:r w:rsidRPr="0017731F">
        <w:rPr>
          <w:sz w:val="28"/>
        </w:rPr>
        <w:t xml:space="preserve">шениях, мировой судья </w:t>
      </w:r>
    </w:p>
    <w:p w:rsidR="007D2B13" w:rsidRPr="0017731F" w:rsidP="007D2B13">
      <w:pPr>
        <w:tabs>
          <w:tab w:val="left" w:pos="0"/>
        </w:tabs>
        <w:ind w:right="282"/>
        <w:jc w:val="both"/>
        <w:rPr>
          <w:sz w:val="28"/>
        </w:rPr>
      </w:pPr>
    </w:p>
    <w:p w:rsidR="007D2B13" w:rsidRPr="0017731F" w:rsidP="007D2B13">
      <w:pPr>
        <w:ind w:right="282"/>
        <w:jc w:val="center"/>
        <w:rPr>
          <w:sz w:val="28"/>
        </w:rPr>
      </w:pPr>
      <w:r w:rsidRPr="0017731F">
        <w:rPr>
          <w:sz w:val="28"/>
        </w:rPr>
        <w:t>П О С Т А Н О В И Л:</w:t>
      </w:r>
    </w:p>
    <w:p w:rsidR="007D2B13" w:rsidRPr="0017731F" w:rsidP="007D2B13">
      <w:pPr>
        <w:ind w:right="282"/>
        <w:jc w:val="center"/>
        <w:rPr>
          <w:sz w:val="28"/>
        </w:rPr>
      </w:pPr>
    </w:p>
    <w:p w:rsidR="007D2B13" w:rsidRPr="0017731F" w:rsidP="00956C22">
      <w:pPr>
        <w:ind w:right="282" w:firstLine="708"/>
        <w:jc w:val="both"/>
        <w:rPr>
          <w:sz w:val="28"/>
        </w:rPr>
      </w:pPr>
      <w:r>
        <w:rPr>
          <w:sz w:val="28"/>
        </w:rPr>
        <w:t>Игонина Владимира Сергеевича</w:t>
      </w:r>
      <w:r w:rsidRPr="0017731F">
        <w:rPr>
          <w:sz w:val="28"/>
        </w:rPr>
        <w:t xml:space="preserve"> признать виновн</w:t>
      </w:r>
      <w:r>
        <w:rPr>
          <w:sz w:val="28"/>
        </w:rPr>
        <w:t>ым</w:t>
      </w:r>
      <w:r w:rsidRPr="0017731F">
        <w:rPr>
          <w:sz w:val="28"/>
        </w:rPr>
        <w:t xml:space="preserve"> в совершении правонарушения, предусмотренного частью 1 статьи 20.25</w:t>
      </w:r>
      <w:r w:rsidRPr="0017731F">
        <w:t xml:space="preserve"> </w:t>
      </w:r>
      <w:r w:rsidRPr="0017731F">
        <w:rPr>
          <w:sz w:val="28"/>
        </w:rPr>
        <w:t>Кодекса Российской Федерации об административных правонарушениях, и назначить е</w:t>
      </w:r>
      <w:r>
        <w:rPr>
          <w:sz w:val="28"/>
        </w:rPr>
        <w:t>му</w:t>
      </w:r>
      <w:r w:rsidRPr="0017731F">
        <w:rPr>
          <w:sz w:val="28"/>
        </w:rPr>
        <w:t xml:space="preserve"> наказание в виде административного </w:t>
      </w:r>
      <w:r w:rsidR="00956C22">
        <w:rPr>
          <w:sz w:val="28"/>
        </w:rPr>
        <w:t>ареста сроком на 1 (одни) сутки, ограничившись отбытым</w:t>
      </w:r>
    </w:p>
    <w:p w:rsidR="007D2B13" w:rsidRPr="0017731F" w:rsidP="007D2B13">
      <w:pPr>
        <w:ind w:right="282" w:firstLine="720"/>
        <w:jc w:val="both"/>
        <w:rPr>
          <w:sz w:val="28"/>
        </w:rPr>
      </w:pPr>
      <w:r w:rsidRPr="0017731F"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 w:rsidRPr="0017731F">
        <w:rPr>
          <w:sz w:val="28"/>
        </w:rPr>
        <w:t>Няганский</w:t>
      </w:r>
      <w:r w:rsidRPr="0017731F">
        <w:rPr>
          <w:sz w:val="28"/>
        </w:rPr>
        <w:t xml:space="preserve"> городской суд Ханты-Мансийского автономного округа-Югры через мирового суд</w:t>
      </w:r>
      <w:r w:rsidRPr="0017731F">
        <w:rPr>
          <w:sz w:val="28"/>
        </w:rPr>
        <w:t>ью судебного участка №</w:t>
      </w:r>
      <w:r>
        <w:rPr>
          <w:sz w:val="28"/>
        </w:rPr>
        <w:t>3</w:t>
      </w:r>
      <w:r w:rsidRPr="0017731F">
        <w:rPr>
          <w:sz w:val="28"/>
        </w:rPr>
        <w:t xml:space="preserve"> </w:t>
      </w:r>
      <w:r w:rsidRPr="0017731F">
        <w:rPr>
          <w:sz w:val="28"/>
        </w:rPr>
        <w:t>Няганского</w:t>
      </w:r>
      <w:r w:rsidRPr="0017731F"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</w:rPr>
        <w:t>дней</w:t>
      </w:r>
      <w:r w:rsidRPr="0017731F">
        <w:rPr>
          <w:sz w:val="28"/>
        </w:rPr>
        <w:t xml:space="preserve"> с момента вручения или получении копии постановления.</w:t>
      </w:r>
    </w:p>
    <w:p w:rsidR="007D2B13" w:rsidRPr="00D858E9" w:rsidP="007D2B13">
      <w:pPr>
        <w:jc w:val="both"/>
        <w:rPr>
          <w:sz w:val="28"/>
        </w:rPr>
      </w:pPr>
    </w:p>
    <w:p w:rsidR="007D2B13" w:rsidP="007D2B13">
      <w:pPr>
        <w:jc w:val="both"/>
        <w:rPr>
          <w:sz w:val="28"/>
        </w:rPr>
      </w:pPr>
    </w:p>
    <w:p w:rsidR="007D2B13" w:rsidP="007D2B13">
      <w:pPr>
        <w:jc w:val="both"/>
        <w:rPr>
          <w:sz w:val="28"/>
        </w:rPr>
      </w:pPr>
    </w:p>
    <w:p w:rsidR="007D2B13" w:rsidRPr="00D858E9" w:rsidP="007D2B13">
      <w:pPr>
        <w:jc w:val="both"/>
        <w:rPr>
          <w:sz w:val="28"/>
        </w:rPr>
      </w:pPr>
    </w:p>
    <w:p w:rsidR="007D2B13" w:rsidRPr="00D858E9" w:rsidP="007D2B13">
      <w:pPr>
        <w:jc w:val="both"/>
        <w:rPr>
          <w:sz w:val="28"/>
        </w:rPr>
      </w:pPr>
      <w:r w:rsidRPr="00D858E9">
        <w:rPr>
          <w:sz w:val="28"/>
        </w:rPr>
        <w:t xml:space="preserve">Мировой судья        </w:t>
      </w:r>
      <w:r w:rsidRPr="00D858E9">
        <w:rPr>
          <w:sz w:val="28"/>
        </w:rPr>
        <w:t xml:space="preserve">                                             </w:t>
      </w:r>
      <w:r w:rsidRPr="00D858E9">
        <w:rPr>
          <w:sz w:val="28"/>
        </w:rPr>
        <w:tab/>
      </w:r>
      <w:r w:rsidRPr="00D858E9">
        <w:rPr>
          <w:sz w:val="28"/>
        </w:rPr>
        <w:tab/>
        <w:t xml:space="preserve">          Л.Г. Волкова</w:t>
      </w:r>
    </w:p>
    <w:p w:rsidR="00291866" w:rsidP="00291866">
      <w:pPr>
        <w:jc w:val="both"/>
        <w:rPr>
          <w:sz w:val="28"/>
        </w:rPr>
      </w:pPr>
    </w:p>
    <w:p w:rsidR="0041129D" w:rsidP="00291866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956C22">
      <w:headerReference w:type="default" r:id="rId4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F13D4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7731F"/>
    <w:rsid w:val="00197CAD"/>
    <w:rsid w:val="001D0350"/>
    <w:rsid w:val="002349F3"/>
    <w:rsid w:val="00236DB1"/>
    <w:rsid w:val="00291385"/>
    <w:rsid w:val="00291866"/>
    <w:rsid w:val="0034298B"/>
    <w:rsid w:val="00365525"/>
    <w:rsid w:val="00382523"/>
    <w:rsid w:val="003B458C"/>
    <w:rsid w:val="003E3282"/>
    <w:rsid w:val="003E52DF"/>
    <w:rsid w:val="00407DAB"/>
    <w:rsid w:val="0041129D"/>
    <w:rsid w:val="0042435E"/>
    <w:rsid w:val="00455E4E"/>
    <w:rsid w:val="004B0D10"/>
    <w:rsid w:val="004C144C"/>
    <w:rsid w:val="00531A36"/>
    <w:rsid w:val="00536825"/>
    <w:rsid w:val="00553865"/>
    <w:rsid w:val="005556BE"/>
    <w:rsid w:val="00570E8E"/>
    <w:rsid w:val="00621008"/>
    <w:rsid w:val="0066551E"/>
    <w:rsid w:val="00671460"/>
    <w:rsid w:val="00693B67"/>
    <w:rsid w:val="00695F50"/>
    <w:rsid w:val="006A0566"/>
    <w:rsid w:val="006E760B"/>
    <w:rsid w:val="006F495E"/>
    <w:rsid w:val="007367C4"/>
    <w:rsid w:val="00752D39"/>
    <w:rsid w:val="007A5447"/>
    <w:rsid w:val="007D2B13"/>
    <w:rsid w:val="007D4009"/>
    <w:rsid w:val="007F13D4"/>
    <w:rsid w:val="00805141"/>
    <w:rsid w:val="008322C1"/>
    <w:rsid w:val="00832FFF"/>
    <w:rsid w:val="00874242"/>
    <w:rsid w:val="008A4003"/>
    <w:rsid w:val="008D6C68"/>
    <w:rsid w:val="008E6F9D"/>
    <w:rsid w:val="009129C7"/>
    <w:rsid w:val="00924B8B"/>
    <w:rsid w:val="00947241"/>
    <w:rsid w:val="00956C22"/>
    <w:rsid w:val="009A3004"/>
    <w:rsid w:val="009A5102"/>
    <w:rsid w:val="00A46390"/>
    <w:rsid w:val="00A5479A"/>
    <w:rsid w:val="00A72377"/>
    <w:rsid w:val="00B253B3"/>
    <w:rsid w:val="00B26A1C"/>
    <w:rsid w:val="00BA5044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858E9"/>
    <w:rsid w:val="00DD18BF"/>
    <w:rsid w:val="00DF69E4"/>
    <w:rsid w:val="00E46CD2"/>
    <w:rsid w:val="00E50EC4"/>
    <w:rsid w:val="00E57DCC"/>
    <w:rsid w:val="00E81566"/>
    <w:rsid w:val="00E84466"/>
    <w:rsid w:val="00F04BB8"/>
    <w:rsid w:val="00F25FD8"/>
    <w:rsid w:val="00F95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8">
    <w:name w:val="Гипертекстовая ссылка"/>
    <w:link w:val="01"/>
    <w:rsid w:val="00291866"/>
    <w:rPr>
      <w:color w:val="106BBE"/>
    </w:rPr>
  </w:style>
  <w:style w:type="character" w:customStyle="1" w:styleId="01">
    <w:name w:val="Гипертекстовая ссылка_0"/>
    <w:link w:val="a8"/>
    <w:rsid w:val="0029186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